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519" w:rsidRDefault="00B13519" w:rsidP="00B13519">
      <w:pPr>
        <w:pStyle w:val="Default"/>
      </w:pPr>
    </w:p>
    <w:p w:rsidR="00B13519" w:rsidRPr="00C120B5" w:rsidRDefault="00B13519" w:rsidP="00C120B5">
      <w:pPr>
        <w:pStyle w:val="Default"/>
        <w:jc w:val="center"/>
        <w:rPr>
          <w:rFonts w:ascii="Arial" w:hAnsi="Arial" w:cs="Arial"/>
          <w:b/>
          <w:bCs/>
          <w:sz w:val="40"/>
          <w:szCs w:val="40"/>
        </w:rPr>
      </w:pPr>
      <w:r w:rsidRPr="00C120B5">
        <w:rPr>
          <w:rFonts w:ascii="Arial" w:hAnsi="Arial" w:cs="Arial"/>
          <w:b/>
          <w:bCs/>
          <w:sz w:val="40"/>
          <w:szCs w:val="40"/>
        </w:rPr>
        <w:t xml:space="preserve">PROGETTO FORMATIVO AZIENDALE ANNO </w:t>
      </w:r>
      <w:r w:rsidR="00B63746">
        <w:rPr>
          <w:rFonts w:ascii="Arial" w:hAnsi="Arial" w:cs="Arial"/>
          <w:b/>
          <w:bCs/>
          <w:sz w:val="40"/>
          <w:szCs w:val="40"/>
        </w:rPr>
        <w:t>2020</w:t>
      </w:r>
    </w:p>
    <w:p w:rsidR="000C6CEE" w:rsidRPr="00C120B5" w:rsidRDefault="000C6CEE" w:rsidP="00C120B5">
      <w:pPr>
        <w:jc w:val="center"/>
        <w:rPr>
          <w:rFonts w:ascii="Arial" w:eastAsiaTheme="minorHAnsi" w:hAnsi="Arial" w:cs="Arial"/>
          <w:b/>
          <w:bCs/>
          <w:color w:val="000000"/>
          <w:sz w:val="40"/>
          <w:szCs w:val="40"/>
          <w:lang w:eastAsia="en-US"/>
        </w:rPr>
      </w:pPr>
    </w:p>
    <w:p w:rsidR="00B13519" w:rsidRPr="00C120B5" w:rsidRDefault="00C120B5" w:rsidP="00B13519">
      <w:pPr>
        <w:pStyle w:val="Default"/>
        <w:jc w:val="center"/>
        <w:rPr>
          <w:rFonts w:ascii="Arial" w:hAnsi="Arial" w:cs="Arial"/>
          <w:b/>
          <w:bCs/>
          <w:color w:val="FF0000"/>
          <w:sz w:val="28"/>
        </w:rPr>
      </w:pPr>
      <w:r w:rsidRPr="00C120B5">
        <w:rPr>
          <w:rFonts w:ascii="Arial" w:hAnsi="Arial" w:cs="Arial"/>
          <w:b/>
          <w:bCs/>
          <w:color w:val="FF0000"/>
          <w:sz w:val="28"/>
        </w:rPr>
        <w:t>“</w:t>
      </w:r>
      <w:r w:rsidR="00F50155">
        <w:rPr>
          <w:rFonts w:ascii="Arial" w:hAnsi="Arial" w:cs="Arial"/>
          <w:b/>
          <w:color w:val="FF0000"/>
          <w:sz w:val="28"/>
          <w:szCs w:val="28"/>
        </w:rPr>
        <w:t>PFA</w:t>
      </w:r>
      <w:r w:rsidR="00330D41" w:rsidRPr="00330D41">
        <w:rPr>
          <w:rFonts w:ascii="Arial" w:hAnsi="Arial" w:cs="Arial"/>
          <w:b/>
          <w:color w:val="FF0000"/>
          <w:sz w:val="28"/>
          <w:szCs w:val="28"/>
        </w:rPr>
        <w:t xml:space="preserve"> sulla gestione del processo trasfusionale  dalla richiesta informatizzata all’utilizzo dei sistemi barriera </w:t>
      </w:r>
      <w:r w:rsidR="00B87839">
        <w:rPr>
          <w:rFonts w:ascii="Arial" w:hAnsi="Arial" w:cs="Arial"/>
          <w:b/>
          <w:color w:val="FF0000"/>
          <w:sz w:val="28"/>
          <w:szCs w:val="28"/>
        </w:rPr>
        <w:t>“</w:t>
      </w:r>
    </w:p>
    <w:p w:rsidR="00F04328" w:rsidRPr="00691245" w:rsidRDefault="00F04328" w:rsidP="00B13519">
      <w:pPr>
        <w:pStyle w:val="Default"/>
        <w:rPr>
          <w:rFonts w:ascii="Arial" w:hAnsi="Arial" w:cs="Arial"/>
        </w:rPr>
      </w:pPr>
    </w:p>
    <w:p w:rsidR="00B13519" w:rsidRPr="001E2644" w:rsidRDefault="00B13519" w:rsidP="00F04328">
      <w:pPr>
        <w:pStyle w:val="Default"/>
        <w:jc w:val="center"/>
        <w:rPr>
          <w:rFonts w:ascii="Arial" w:hAnsi="Arial" w:cs="Arial"/>
        </w:rPr>
      </w:pPr>
      <w:r w:rsidRPr="001E2644">
        <w:rPr>
          <w:rFonts w:ascii="Arial" w:hAnsi="Arial" w:cs="Arial"/>
        </w:rPr>
        <w:t>Responsabile Scientifico e Coordinatore</w:t>
      </w:r>
    </w:p>
    <w:p w:rsidR="00B13519" w:rsidRPr="001E2644" w:rsidRDefault="00B13519" w:rsidP="00F04328">
      <w:pPr>
        <w:pStyle w:val="Default"/>
        <w:jc w:val="center"/>
        <w:rPr>
          <w:rFonts w:ascii="Arial" w:hAnsi="Arial" w:cs="Arial"/>
        </w:rPr>
      </w:pPr>
      <w:r w:rsidRPr="001E2644">
        <w:rPr>
          <w:rFonts w:ascii="Arial" w:hAnsi="Arial" w:cs="Arial"/>
        </w:rPr>
        <w:t>Dott.</w:t>
      </w:r>
      <w:r w:rsidR="00C120B5" w:rsidRPr="001E2644">
        <w:rPr>
          <w:rFonts w:ascii="Arial" w:hAnsi="Arial" w:cs="Arial"/>
        </w:rPr>
        <w:t xml:space="preserve">ssa </w:t>
      </w:r>
      <w:r w:rsidR="00B87839">
        <w:rPr>
          <w:rFonts w:ascii="Arial" w:hAnsi="Arial" w:cs="Arial"/>
        </w:rPr>
        <w:t xml:space="preserve">Anna </w:t>
      </w:r>
      <w:proofErr w:type="spellStart"/>
      <w:r w:rsidR="00B87839">
        <w:rPr>
          <w:rFonts w:ascii="Arial" w:hAnsi="Arial" w:cs="Arial"/>
        </w:rPr>
        <w:t>Quaglietta</w:t>
      </w:r>
      <w:proofErr w:type="spellEnd"/>
      <w:r w:rsidR="00B87839">
        <w:rPr>
          <w:rFonts w:ascii="Arial" w:hAnsi="Arial" w:cs="Arial"/>
        </w:rPr>
        <w:t xml:space="preserve"> </w:t>
      </w:r>
    </w:p>
    <w:p w:rsidR="00F04328" w:rsidRPr="001E2644" w:rsidRDefault="00F04328" w:rsidP="00B13519">
      <w:pPr>
        <w:pStyle w:val="Default"/>
        <w:rPr>
          <w:rFonts w:ascii="Arial" w:hAnsi="Arial" w:cs="Arial"/>
        </w:rPr>
      </w:pPr>
    </w:p>
    <w:p w:rsidR="00E6680E" w:rsidRPr="00F50155" w:rsidRDefault="00330D41" w:rsidP="00330D41">
      <w:pPr>
        <w:jc w:val="both"/>
        <w:rPr>
          <w:rFonts w:ascii="Comic Sans MS" w:hAnsi="Comic Sans MS" w:cs="Arial"/>
          <w:i/>
          <w:sz w:val="22"/>
          <w:szCs w:val="22"/>
        </w:rPr>
      </w:pPr>
      <w:r w:rsidRPr="00F50155">
        <w:rPr>
          <w:rFonts w:ascii="Comic Sans MS" w:hAnsi="Comic Sans MS" w:cs="Arial"/>
          <w:i/>
          <w:sz w:val="22"/>
          <w:szCs w:val="22"/>
        </w:rPr>
        <w:t>Il decreto ministeriale  del  2 novembre 2015 ‘Disposizioni relative ai requisiti di qualità e sicurezza d</w:t>
      </w:r>
      <w:r w:rsidR="00E6680E" w:rsidRPr="00F50155">
        <w:rPr>
          <w:rFonts w:ascii="Comic Sans MS" w:hAnsi="Comic Sans MS" w:cs="Arial"/>
          <w:i/>
          <w:sz w:val="22"/>
          <w:szCs w:val="22"/>
        </w:rPr>
        <w:t xml:space="preserve">el sangue e degli </w:t>
      </w:r>
      <w:proofErr w:type="spellStart"/>
      <w:r w:rsidR="00E6680E" w:rsidRPr="00F50155">
        <w:rPr>
          <w:rFonts w:ascii="Comic Sans MS" w:hAnsi="Comic Sans MS" w:cs="Arial"/>
          <w:i/>
          <w:sz w:val="22"/>
          <w:szCs w:val="22"/>
        </w:rPr>
        <w:t>emocomponenti</w:t>
      </w:r>
      <w:proofErr w:type="spellEnd"/>
      <w:r w:rsidR="00E6680E" w:rsidRPr="00F50155">
        <w:rPr>
          <w:rFonts w:ascii="Comic Sans MS" w:hAnsi="Comic Sans MS" w:cs="Arial"/>
          <w:i/>
          <w:sz w:val="22"/>
          <w:szCs w:val="22"/>
        </w:rPr>
        <w:t>”</w:t>
      </w:r>
      <w:r w:rsidRPr="00F50155">
        <w:rPr>
          <w:rFonts w:ascii="Comic Sans MS" w:hAnsi="Comic Sans MS" w:cs="Arial"/>
          <w:i/>
          <w:sz w:val="22"/>
          <w:szCs w:val="22"/>
        </w:rPr>
        <w:t xml:space="preserve"> ci indica </w:t>
      </w:r>
      <w:r w:rsidR="00E6680E" w:rsidRPr="00F50155">
        <w:rPr>
          <w:rFonts w:ascii="Comic Sans MS" w:hAnsi="Comic Sans MS" w:cs="Arial"/>
          <w:i/>
          <w:sz w:val="22"/>
          <w:szCs w:val="22"/>
        </w:rPr>
        <w:t xml:space="preserve">le procedure da adottare per garantire la sicurezza della trasfusione </w:t>
      </w:r>
      <w:r w:rsidRPr="00F50155">
        <w:rPr>
          <w:rFonts w:ascii="Comic Sans MS" w:hAnsi="Comic Sans MS" w:cs="Arial"/>
          <w:i/>
          <w:sz w:val="22"/>
          <w:szCs w:val="22"/>
        </w:rPr>
        <w:t xml:space="preserve">. </w:t>
      </w:r>
    </w:p>
    <w:p w:rsidR="00330D41" w:rsidRPr="00F50155" w:rsidRDefault="00E6680E" w:rsidP="00330D41">
      <w:pPr>
        <w:jc w:val="both"/>
        <w:rPr>
          <w:rFonts w:ascii="Comic Sans MS" w:hAnsi="Comic Sans MS" w:cs="Arial"/>
          <w:i/>
          <w:sz w:val="22"/>
          <w:szCs w:val="22"/>
        </w:rPr>
      </w:pPr>
      <w:r w:rsidRPr="00F50155">
        <w:rPr>
          <w:rFonts w:ascii="Comic Sans MS" w:hAnsi="Comic Sans MS" w:cs="Arial"/>
          <w:i/>
          <w:sz w:val="22"/>
          <w:szCs w:val="22"/>
        </w:rPr>
        <w:t>A tale scopo è stata adottata e validata la modalità di richiesta informatizzata</w:t>
      </w:r>
      <w:r w:rsidR="00330D41" w:rsidRPr="00F50155">
        <w:rPr>
          <w:rFonts w:ascii="Comic Sans MS" w:hAnsi="Comic Sans MS" w:cs="Arial"/>
          <w:i/>
          <w:sz w:val="22"/>
          <w:szCs w:val="22"/>
        </w:rPr>
        <w:t xml:space="preserve"> </w:t>
      </w:r>
      <w:r w:rsidRPr="00F50155">
        <w:rPr>
          <w:rFonts w:ascii="Comic Sans MS" w:hAnsi="Comic Sans MS" w:cs="Arial"/>
          <w:i/>
          <w:sz w:val="22"/>
          <w:szCs w:val="22"/>
        </w:rPr>
        <w:t xml:space="preserve">che </w:t>
      </w:r>
      <w:r w:rsidR="00330D41" w:rsidRPr="00F50155">
        <w:rPr>
          <w:rFonts w:ascii="Comic Sans MS" w:hAnsi="Comic Sans MS" w:cs="Arial"/>
          <w:i/>
          <w:sz w:val="22"/>
          <w:szCs w:val="22"/>
        </w:rPr>
        <w:t xml:space="preserve"> </w:t>
      </w:r>
      <w:r w:rsidRPr="00F50155">
        <w:rPr>
          <w:rFonts w:ascii="Comic Sans MS" w:hAnsi="Comic Sans MS" w:cs="Arial"/>
          <w:i/>
          <w:sz w:val="22"/>
          <w:szCs w:val="22"/>
        </w:rPr>
        <w:t>consente:</w:t>
      </w:r>
    </w:p>
    <w:p w:rsidR="00330D41" w:rsidRPr="00F50155" w:rsidRDefault="00330D41" w:rsidP="00330D41">
      <w:pPr>
        <w:numPr>
          <w:ilvl w:val="0"/>
          <w:numId w:val="20"/>
        </w:numPr>
        <w:ind w:left="716" w:hanging="284"/>
        <w:jc w:val="both"/>
        <w:rPr>
          <w:rFonts w:ascii="Comic Sans MS" w:hAnsi="Comic Sans MS" w:cs="Arial"/>
          <w:i/>
          <w:sz w:val="22"/>
          <w:szCs w:val="22"/>
        </w:rPr>
      </w:pPr>
      <w:r w:rsidRPr="00F50155">
        <w:rPr>
          <w:rFonts w:ascii="Comic Sans MS" w:hAnsi="Comic Sans MS" w:cs="Arial"/>
          <w:i/>
          <w:sz w:val="22"/>
          <w:szCs w:val="22"/>
        </w:rPr>
        <w:t>Identificazione anagrafica da anagrafe unica</w:t>
      </w:r>
    </w:p>
    <w:p w:rsidR="00330D41" w:rsidRPr="00F50155" w:rsidRDefault="00330D41" w:rsidP="00330D41">
      <w:pPr>
        <w:numPr>
          <w:ilvl w:val="1"/>
          <w:numId w:val="20"/>
        </w:numPr>
        <w:ind w:left="716" w:hanging="284"/>
        <w:jc w:val="both"/>
        <w:rPr>
          <w:rFonts w:ascii="Comic Sans MS" w:hAnsi="Comic Sans MS" w:cs="Arial"/>
          <w:i/>
          <w:sz w:val="22"/>
          <w:szCs w:val="22"/>
        </w:rPr>
      </w:pPr>
      <w:r w:rsidRPr="00F50155">
        <w:rPr>
          <w:rFonts w:ascii="Comic Sans MS" w:hAnsi="Comic Sans MS" w:cs="Arial"/>
          <w:i/>
          <w:sz w:val="22"/>
          <w:szCs w:val="22"/>
        </w:rPr>
        <w:t xml:space="preserve">Compilazione  guidata con facilitazione </w:t>
      </w:r>
      <w:proofErr w:type="spellStart"/>
      <w:r w:rsidRPr="00F50155">
        <w:rPr>
          <w:rFonts w:ascii="Comic Sans MS" w:hAnsi="Comic Sans MS" w:cs="Arial"/>
          <w:i/>
          <w:sz w:val="22"/>
          <w:szCs w:val="22"/>
        </w:rPr>
        <w:t>dell</w:t>
      </w:r>
      <w:proofErr w:type="spellEnd"/>
      <w:r w:rsidRPr="00F50155">
        <w:rPr>
          <w:rFonts w:ascii="Comic Sans MS" w:hAnsi="Comic Sans MS" w:cs="Arial"/>
          <w:i/>
          <w:sz w:val="22"/>
          <w:szCs w:val="22"/>
        </w:rPr>
        <w:t xml:space="preserve"> ’applicazione dei decreti e riduzione dell’incompletezza</w:t>
      </w:r>
    </w:p>
    <w:p w:rsidR="00330D41" w:rsidRPr="00F50155" w:rsidRDefault="00330D41" w:rsidP="00330D41">
      <w:pPr>
        <w:numPr>
          <w:ilvl w:val="1"/>
          <w:numId w:val="20"/>
        </w:numPr>
        <w:ind w:left="716" w:hanging="284"/>
        <w:jc w:val="both"/>
        <w:rPr>
          <w:rFonts w:ascii="Comic Sans MS" w:hAnsi="Comic Sans MS" w:cs="Arial"/>
          <w:i/>
          <w:sz w:val="22"/>
          <w:szCs w:val="22"/>
        </w:rPr>
      </w:pPr>
      <w:r w:rsidRPr="00F50155">
        <w:rPr>
          <w:rFonts w:ascii="Comic Sans MS" w:hAnsi="Comic Sans MS" w:cs="Arial"/>
          <w:i/>
          <w:sz w:val="22"/>
          <w:szCs w:val="22"/>
        </w:rPr>
        <w:t>Miglioramento dell’appropriatezza</w:t>
      </w:r>
    </w:p>
    <w:p w:rsidR="00330D41" w:rsidRPr="00F50155" w:rsidRDefault="00330D41" w:rsidP="00330D41">
      <w:pPr>
        <w:numPr>
          <w:ilvl w:val="1"/>
          <w:numId w:val="20"/>
        </w:numPr>
        <w:ind w:left="716" w:hanging="284"/>
        <w:jc w:val="both"/>
        <w:rPr>
          <w:rFonts w:ascii="Comic Sans MS" w:hAnsi="Comic Sans MS" w:cs="Arial"/>
          <w:i/>
          <w:sz w:val="22"/>
          <w:szCs w:val="22"/>
        </w:rPr>
      </w:pPr>
      <w:r w:rsidRPr="00F50155">
        <w:rPr>
          <w:rFonts w:ascii="Comic Sans MS" w:hAnsi="Comic Sans MS" w:cs="Arial"/>
          <w:i/>
          <w:sz w:val="22"/>
          <w:szCs w:val="22"/>
        </w:rPr>
        <w:t>Diminuzione degli errori di inserimento nella fase di accettazione presso il CT</w:t>
      </w:r>
    </w:p>
    <w:p w:rsidR="00330D41" w:rsidRPr="00F50155" w:rsidRDefault="00330D41" w:rsidP="00330D41">
      <w:pPr>
        <w:numPr>
          <w:ilvl w:val="1"/>
          <w:numId w:val="20"/>
        </w:numPr>
        <w:ind w:left="716" w:hanging="284"/>
        <w:jc w:val="both"/>
        <w:rPr>
          <w:rFonts w:ascii="Comic Sans MS" w:hAnsi="Comic Sans MS" w:cs="Arial"/>
          <w:i/>
          <w:sz w:val="22"/>
          <w:szCs w:val="22"/>
        </w:rPr>
      </w:pPr>
      <w:r w:rsidRPr="00F50155">
        <w:rPr>
          <w:rFonts w:ascii="Comic Sans MS" w:hAnsi="Comic Sans MS" w:cs="Arial"/>
          <w:i/>
          <w:sz w:val="22"/>
          <w:szCs w:val="22"/>
        </w:rPr>
        <w:t>Etichettatura univoca del campione</w:t>
      </w:r>
    </w:p>
    <w:p w:rsidR="00F50155" w:rsidRPr="00F50155" w:rsidRDefault="00330D41" w:rsidP="00F50155">
      <w:pPr>
        <w:numPr>
          <w:ilvl w:val="1"/>
          <w:numId w:val="20"/>
        </w:numPr>
        <w:ind w:left="716" w:hanging="284"/>
        <w:jc w:val="both"/>
        <w:rPr>
          <w:rFonts w:ascii="Comic Sans MS" w:hAnsi="Comic Sans MS" w:cs="Arial"/>
          <w:i/>
          <w:sz w:val="22"/>
          <w:szCs w:val="22"/>
        </w:rPr>
      </w:pPr>
      <w:r w:rsidRPr="00F50155">
        <w:rPr>
          <w:rFonts w:ascii="Comic Sans MS" w:hAnsi="Comic Sans MS" w:cs="Arial"/>
          <w:i/>
          <w:sz w:val="22"/>
          <w:szCs w:val="22"/>
        </w:rPr>
        <w:t>Registrazione dei tempi di inserimento, arrivo ed evasione della richiesta</w:t>
      </w:r>
    </w:p>
    <w:p w:rsidR="00F50155" w:rsidRPr="00F50155" w:rsidRDefault="00E6680E" w:rsidP="00330D41">
      <w:pPr>
        <w:spacing w:before="40" w:after="120"/>
        <w:jc w:val="both"/>
        <w:rPr>
          <w:rFonts w:ascii="Comic Sans MS" w:hAnsi="Comic Sans MS" w:cs="Arial"/>
          <w:bCs/>
          <w:i/>
          <w:iCs/>
          <w:sz w:val="22"/>
          <w:szCs w:val="22"/>
        </w:rPr>
      </w:pPr>
      <w:r w:rsidRPr="00F50155">
        <w:rPr>
          <w:rFonts w:ascii="Comic Sans MS" w:hAnsi="Comic Sans MS" w:cs="Arial"/>
          <w:bCs/>
          <w:i/>
          <w:iCs/>
          <w:sz w:val="22"/>
          <w:szCs w:val="22"/>
        </w:rPr>
        <w:t xml:space="preserve">Le </w:t>
      </w:r>
      <w:r w:rsidR="00F50155" w:rsidRPr="00F50155">
        <w:rPr>
          <w:rFonts w:ascii="Comic Sans MS" w:hAnsi="Comic Sans MS" w:cs="Arial"/>
          <w:bCs/>
          <w:i/>
          <w:iCs/>
          <w:sz w:val="22"/>
          <w:szCs w:val="22"/>
        </w:rPr>
        <w:t xml:space="preserve">recenti disposizioni di legge ci indicano </w:t>
      </w:r>
      <w:r w:rsidR="00F50155">
        <w:rPr>
          <w:rFonts w:ascii="Comic Sans MS" w:hAnsi="Comic Sans MS" w:cs="Arial"/>
          <w:bCs/>
          <w:i/>
          <w:iCs/>
          <w:sz w:val="22"/>
          <w:szCs w:val="22"/>
        </w:rPr>
        <w:t xml:space="preserve">inoltre </w:t>
      </w:r>
      <w:r w:rsidR="00F50155" w:rsidRPr="00F50155">
        <w:rPr>
          <w:rFonts w:ascii="Comic Sans MS" w:hAnsi="Comic Sans MS" w:cs="Arial"/>
          <w:bCs/>
          <w:i/>
          <w:iCs/>
          <w:sz w:val="22"/>
          <w:szCs w:val="22"/>
        </w:rPr>
        <w:t>le procedure per la prevenzione delle reazioni da incompatibilità ABO da adottare al letto del paziente.</w:t>
      </w:r>
    </w:p>
    <w:p w:rsidR="00F50155" w:rsidRDefault="00F50155" w:rsidP="00F50155">
      <w:pPr>
        <w:spacing w:before="40" w:after="120"/>
        <w:jc w:val="both"/>
        <w:rPr>
          <w:rFonts w:ascii="Comic Sans MS" w:hAnsi="Comic Sans MS" w:cs="Arial"/>
          <w:bCs/>
          <w:i/>
          <w:iCs/>
          <w:sz w:val="22"/>
          <w:szCs w:val="22"/>
        </w:rPr>
      </w:pPr>
      <w:r w:rsidRPr="00F50155">
        <w:rPr>
          <w:rFonts w:ascii="Comic Sans MS" w:hAnsi="Comic Sans MS" w:cs="Arial"/>
          <w:bCs/>
          <w:i/>
          <w:iCs/>
          <w:sz w:val="22"/>
          <w:szCs w:val="22"/>
        </w:rPr>
        <w:t xml:space="preserve">Presso la nostra azienda è in uso il sistema barriera </w:t>
      </w:r>
      <w:proofErr w:type="spellStart"/>
      <w:r>
        <w:rPr>
          <w:rFonts w:ascii="Comic Sans MS" w:hAnsi="Comic Sans MS" w:cs="Arial"/>
          <w:bCs/>
          <w:i/>
          <w:iCs/>
          <w:sz w:val="22"/>
          <w:szCs w:val="22"/>
        </w:rPr>
        <w:t>S</w:t>
      </w:r>
      <w:r w:rsidRPr="00F50155">
        <w:rPr>
          <w:rFonts w:ascii="Comic Sans MS" w:hAnsi="Comic Sans MS" w:cs="Arial"/>
          <w:bCs/>
          <w:i/>
          <w:iCs/>
          <w:sz w:val="22"/>
          <w:szCs w:val="22"/>
        </w:rPr>
        <w:t>ecurblood</w:t>
      </w:r>
      <w:proofErr w:type="spellEnd"/>
      <w:r w:rsidRPr="00F50155">
        <w:rPr>
          <w:rFonts w:ascii="Comic Sans MS" w:hAnsi="Comic Sans MS" w:cs="Arial"/>
          <w:bCs/>
          <w:i/>
          <w:iCs/>
          <w:sz w:val="22"/>
          <w:szCs w:val="22"/>
        </w:rPr>
        <w:t xml:space="preserve"> che </w:t>
      </w:r>
      <w:r w:rsidR="00330D41" w:rsidRPr="00F50155">
        <w:rPr>
          <w:rFonts w:ascii="Comic Sans MS" w:hAnsi="Comic Sans MS" w:cs="Arial"/>
          <w:bCs/>
          <w:i/>
          <w:iCs/>
          <w:sz w:val="22"/>
          <w:szCs w:val="22"/>
        </w:rPr>
        <w:t xml:space="preserve"> permett</w:t>
      </w:r>
      <w:r w:rsidRPr="00F50155">
        <w:rPr>
          <w:rFonts w:ascii="Comic Sans MS" w:hAnsi="Comic Sans MS" w:cs="Arial"/>
          <w:bCs/>
          <w:i/>
          <w:iCs/>
          <w:sz w:val="22"/>
          <w:szCs w:val="22"/>
        </w:rPr>
        <w:t>e</w:t>
      </w:r>
      <w:r w:rsidR="00330D41" w:rsidRPr="00F50155">
        <w:rPr>
          <w:rFonts w:ascii="Comic Sans MS" w:hAnsi="Comic Sans MS" w:cs="Arial"/>
          <w:bCs/>
          <w:i/>
          <w:iCs/>
          <w:sz w:val="22"/>
          <w:szCs w:val="22"/>
        </w:rPr>
        <w:t xml:space="preserve"> </w:t>
      </w:r>
      <w:r w:rsidRPr="00F50155">
        <w:rPr>
          <w:rFonts w:ascii="Comic Sans MS" w:hAnsi="Comic Sans MS" w:cs="Arial"/>
          <w:bCs/>
          <w:i/>
          <w:iCs/>
          <w:sz w:val="22"/>
          <w:szCs w:val="22"/>
        </w:rPr>
        <w:t>l’</w:t>
      </w:r>
      <w:r w:rsidR="00330D41" w:rsidRPr="00F50155">
        <w:rPr>
          <w:rFonts w:ascii="Comic Sans MS" w:hAnsi="Comic Sans MS" w:cs="Arial"/>
          <w:bCs/>
          <w:i/>
          <w:iCs/>
          <w:sz w:val="22"/>
          <w:szCs w:val="22"/>
        </w:rPr>
        <w:t>identifica</w:t>
      </w:r>
      <w:r w:rsidRPr="00F50155">
        <w:rPr>
          <w:rFonts w:ascii="Comic Sans MS" w:hAnsi="Comic Sans MS" w:cs="Arial"/>
          <w:bCs/>
          <w:i/>
          <w:iCs/>
          <w:sz w:val="22"/>
          <w:szCs w:val="22"/>
        </w:rPr>
        <w:t xml:space="preserve">zione </w:t>
      </w:r>
      <w:r w:rsidR="00330D41" w:rsidRPr="00F50155">
        <w:rPr>
          <w:rFonts w:ascii="Comic Sans MS" w:hAnsi="Comic Sans MS" w:cs="Arial"/>
          <w:bCs/>
          <w:i/>
          <w:iCs/>
          <w:sz w:val="22"/>
          <w:szCs w:val="22"/>
        </w:rPr>
        <w:t xml:space="preserve">univoca </w:t>
      </w:r>
      <w:r w:rsidRPr="00F50155">
        <w:rPr>
          <w:rFonts w:ascii="Comic Sans MS" w:hAnsi="Comic Sans MS" w:cs="Arial"/>
          <w:bCs/>
          <w:i/>
          <w:iCs/>
          <w:sz w:val="22"/>
          <w:szCs w:val="22"/>
        </w:rPr>
        <w:t xml:space="preserve">del </w:t>
      </w:r>
      <w:r w:rsidR="00330D41" w:rsidRPr="00F50155">
        <w:rPr>
          <w:rFonts w:ascii="Comic Sans MS" w:hAnsi="Comic Sans MS" w:cs="Arial"/>
          <w:bCs/>
          <w:i/>
          <w:iCs/>
          <w:sz w:val="22"/>
          <w:szCs w:val="22"/>
        </w:rPr>
        <w:t>paziente  al momento del prelievo per la prova di compatibilità trasfusionale e della trasfusione e di associare univocamente ad esso l’</w:t>
      </w:r>
      <w:proofErr w:type="spellStart"/>
      <w:r w:rsidR="00330D41" w:rsidRPr="00F50155">
        <w:rPr>
          <w:rFonts w:ascii="Comic Sans MS" w:hAnsi="Comic Sans MS" w:cs="Arial"/>
          <w:bCs/>
          <w:i/>
          <w:iCs/>
          <w:sz w:val="22"/>
          <w:szCs w:val="22"/>
        </w:rPr>
        <w:t>emocomponente</w:t>
      </w:r>
      <w:proofErr w:type="spellEnd"/>
      <w:r w:rsidR="00330D41" w:rsidRPr="00F50155">
        <w:rPr>
          <w:rFonts w:ascii="Comic Sans MS" w:hAnsi="Comic Sans MS" w:cs="Arial"/>
          <w:bCs/>
          <w:i/>
          <w:iCs/>
          <w:sz w:val="22"/>
          <w:szCs w:val="22"/>
        </w:rPr>
        <w:t xml:space="preserve"> da trasfondere.</w:t>
      </w:r>
      <w:r>
        <w:rPr>
          <w:rFonts w:ascii="Comic Sans MS" w:hAnsi="Comic Sans MS" w:cs="Arial"/>
          <w:bCs/>
          <w:i/>
          <w:iCs/>
          <w:sz w:val="22"/>
          <w:szCs w:val="22"/>
        </w:rPr>
        <w:t xml:space="preserve"> </w:t>
      </w:r>
    </w:p>
    <w:p w:rsidR="00B87839" w:rsidRPr="00F50155" w:rsidRDefault="00F50155" w:rsidP="00F50155">
      <w:pPr>
        <w:spacing w:before="40" w:after="120"/>
        <w:jc w:val="both"/>
        <w:rPr>
          <w:rFonts w:ascii="Comic Sans MS" w:hAnsi="Comic Sans MS" w:cs="Arial"/>
          <w:bCs/>
          <w:i/>
          <w:iCs/>
          <w:sz w:val="22"/>
          <w:szCs w:val="22"/>
        </w:rPr>
      </w:pPr>
      <w:r>
        <w:rPr>
          <w:rFonts w:ascii="Comic Sans MS" w:hAnsi="Comic Sans MS" w:cs="Arial"/>
          <w:bCs/>
          <w:i/>
          <w:iCs/>
          <w:sz w:val="22"/>
          <w:szCs w:val="22"/>
        </w:rPr>
        <w:t>Tali sistemi c</w:t>
      </w:r>
      <w:r w:rsidR="00330D41" w:rsidRPr="00F50155">
        <w:rPr>
          <w:rFonts w:ascii="Comic Sans MS" w:hAnsi="Comic Sans MS" w:cs="Arial"/>
          <w:bCs/>
          <w:i/>
          <w:iCs/>
          <w:sz w:val="22"/>
          <w:szCs w:val="22"/>
        </w:rPr>
        <w:t xml:space="preserve">ostituiscono un valido ausilio al personale infermieristico e medico e  consentono la tracciabilità  completa di tutto il processo  trasfusionale </w:t>
      </w:r>
      <w:r>
        <w:rPr>
          <w:rFonts w:ascii="Comic Sans MS" w:hAnsi="Comic Sans MS" w:cs="Arial"/>
          <w:bCs/>
          <w:i/>
          <w:iCs/>
          <w:sz w:val="22"/>
          <w:szCs w:val="22"/>
        </w:rPr>
        <w:t>.</w:t>
      </w:r>
    </w:p>
    <w:p w:rsidR="00B63746" w:rsidRDefault="00B87839" w:rsidP="00B87839">
      <w:pPr>
        <w:pStyle w:val="Sottotitolo"/>
        <w:spacing w:line="360" w:lineRule="auto"/>
        <w:rPr>
          <w:rFonts w:ascii="Comic Sans MS" w:hAnsi="Comic Sans MS" w:cs="Arial"/>
          <w:b w:val="0"/>
          <w:bCs w:val="0"/>
          <w:i/>
          <w:sz w:val="22"/>
          <w:szCs w:val="22"/>
        </w:rPr>
      </w:pPr>
      <w:r w:rsidRPr="00373799">
        <w:rPr>
          <w:rFonts w:ascii="Comic Sans MS" w:hAnsi="Comic Sans MS" w:cs="Arial"/>
          <w:b w:val="0"/>
          <w:bCs w:val="0"/>
          <w:i/>
          <w:sz w:val="22"/>
          <w:szCs w:val="22"/>
        </w:rPr>
        <w:t xml:space="preserve">Le figure professionali coinvolte in questa attività  comprendono Dirigenti Medici, e </w:t>
      </w:r>
      <w:r w:rsidR="00F50155">
        <w:rPr>
          <w:rFonts w:ascii="Comic Sans MS" w:hAnsi="Comic Sans MS" w:cs="Arial"/>
          <w:b w:val="0"/>
          <w:bCs w:val="0"/>
          <w:i/>
          <w:sz w:val="22"/>
          <w:szCs w:val="22"/>
        </w:rPr>
        <w:t xml:space="preserve">infermieri professionali </w:t>
      </w:r>
    </w:p>
    <w:p w:rsidR="00E2059B" w:rsidRDefault="00B87839" w:rsidP="00B87839">
      <w:pPr>
        <w:pStyle w:val="Sottotitolo"/>
        <w:spacing w:line="360" w:lineRule="auto"/>
        <w:rPr>
          <w:rStyle w:val="Enfasigrassetto"/>
          <w:rFonts w:ascii="Comic Sans MS" w:hAnsi="Comic Sans MS"/>
          <w:i/>
          <w:sz w:val="22"/>
          <w:szCs w:val="22"/>
        </w:rPr>
      </w:pPr>
      <w:r w:rsidRPr="00373799">
        <w:rPr>
          <w:rStyle w:val="Enfasigrassetto"/>
          <w:rFonts w:ascii="Comic Sans MS" w:hAnsi="Comic Sans MS"/>
          <w:i/>
          <w:sz w:val="22"/>
          <w:szCs w:val="22"/>
        </w:rPr>
        <w:t>Gli obbiettivi formativi sono:</w:t>
      </w:r>
    </w:p>
    <w:p w:rsidR="00B87839" w:rsidRDefault="00E2059B" w:rsidP="00E2059B">
      <w:pPr>
        <w:pStyle w:val="Sottotitolo"/>
        <w:numPr>
          <w:ilvl w:val="0"/>
          <w:numId w:val="23"/>
        </w:numPr>
        <w:spacing w:line="360" w:lineRule="auto"/>
        <w:rPr>
          <w:rStyle w:val="Enfasigrassetto"/>
          <w:rFonts w:ascii="Comic Sans MS" w:hAnsi="Comic Sans MS"/>
          <w:i/>
          <w:sz w:val="22"/>
          <w:szCs w:val="22"/>
        </w:rPr>
      </w:pPr>
      <w:r>
        <w:rPr>
          <w:rStyle w:val="Enfasigrassetto"/>
          <w:rFonts w:ascii="Comic Sans MS" w:hAnsi="Comic Sans MS"/>
          <w:i/>
          <w:sz w:val="22"/>
          <w:szCs w:val="22"/>
        </w:rPr>
        <w:t>F</w:t>
      </w:r>
      <w:r w:rsidR="00B63746">
        <w:rPr>
          <w:rStyle w:val="Enfasigrassetto"/>
          <w:rFonts w:ascii="Comic Sans MS" w:hAnsi="Comic Sans MS"/>
          <w:i/>
          <w:sz w:val="22"/>
          <w:szCs w:val="22"/>
        </w:rPr>
        <w:t>ormazione sul processo trasfus</w:t>
      </w:r>
      <w:r>
        <w:rPr>
          <w:rStyle w:val="Enfasigrassetto"/>
          <w:rFonts w:ascii="Comic Sans MS" w:hAnsi="Comic Sans MS"/>
          <w:i/>
          <w:sz w:val="22"/>
          <w:szCs w:val="22"/>
        </w:rPr>
        <w:t xml:space="preserve">ionale ed i rischi ad esso connesso </w:t>
      </w:r>
    </w:p>
    <w:p w:rsidR="00B63746" w:rsidRPr="00B63746" w:rsidRDefault="00B63746" w:rsidP="00B63746">
      <w:pPr>
        <w:shd w:val="clear" w:color="auto" w:fill="FFFFFF"/>
        <w:spacing w:line="360" w:lineRule="auto"/>
        <w:jc w:val="both"/>
        <w:rPr>
          <w:rStyle w:val="Enfasigrassetto"/>
          <w:rFonts w:ascii="Comic Sans MS" w:hAnsi="Comic Sans MS" w:cs="Verdana"/>
          <w:b w:val="0"/>
          <w:bCs w:val="0"/>
          <w:i/>
          <w:sz w:val="22"/>
          <w:szCs w:val="22"/>
        </w:rPr>
      </w:pPr>
      <w:r w:rsidRPr="00B63746">
        <w:rPr>
          <w:rStyle w:val="Enfasigrassetto"/>
          <w:rFonts w:ascii="Comic Sans MS" w:hAnsi="Comic Sans MS" w:cs="Verdana"/>
          <w:b w:val="0"/>
          <w:bCs w:val="0"/>
          <w:i/>
          <w:sz w:val="22"/>
          <w:szCs w:val="22"/>
        </w:rPr>
        <w:t>Gli obbiettivi formativi  specifici sono:</w:t>
      </w:r>
    </w:p>
    <w:p w:rsidR="00B63746" w:rsidRPr="00B63746" w:rsidRDefault="00B63746" w:rsidP="00B63746">
      <w:pPr>
        <w:pStyle w:val="Paragrafoelenco"/>
        <w:numPr>
          <w:ilvl w:val="0"/>
          <w:numId w:val="22"/>
        </w:numPr>
        <w:shd w:val="clear" w:color="auto" w:fill="FFFFFF"/>
        <w:spacing w:line="360" w:lineRule="auto"/>
        <w:jc w:val="both"/>
        <w:rPr>
          <w:rStyle w:val="Enfasigrassetto"/>
          <w:rFonts w:ascii="Comic Sans MS" w:hAnsi="Comic Sans MS" w:cs="Verdana"/>
          <w:b w:val="0"/>
          <w:bCs w:val="0"/>
          <w:i/>
          <w:sz w:val="22"/>
          <w:szCs w:val="22"/>
        </w:rPr>
      </w:pPr>
      <w:r w:rsidRPr="00B63746">
        <w:rPr>
          <w:rStyle w:val="Enfasigrassetto"/>
          <w:rFonts w:ascii="Comic Sans MS" w:hAnsi="Comic Sans MS" w:cs="Verdana"/>
          <w:b w:val="0"/>
          <w:bCs w:val="0"/>
          <w:i/>
          <w:sz w:val="22"/>
          <w:szCs w:val="22"/>
        </w:rPr>
        <w:t xml:space="preserve">Formare il personale di nuova assunzione presso il </w:t>
      </w:r>
      <w:proofErr w:type="spellStart"/>
      <w:r w:rsidRPr="00B63746">
        <w:rPr>
          <w:rStyle w:val="Enfasigrassetto"/>
          <w:rFonts w:ascii="Comic Sans MS" w:hAnsi="Comic Sans MS" w:cs="Verdana"/>
          <w:b w:val="0"/>
          <w:bCs w:val="0"/>
          <w:i/>
          <w:sz w:val="22"/>
          <w:szCs w:val="22"/>
        </w:rPr>
        <w:t>Covid</w:t>
      </w:r>
      <w:proofErr w:type="spellEnd"/>
      <w:r w:rsidRPr="00B63746">
        <w:rPr>
          <w:rStyle w:val="Enfasigrassetto"/>
          <w:rFonts w:ascii="Comic Sans MS" w:hAnsi="Comic Sans MS" w:cs="Verdana"/>
          <w:b w:val="0"/>
          <w:bCs w:val="0"/>
          <w:i/>
          <w:sz w:val="22"/>
          <w:szCs w:val="22"/>
        </w:rPr>
        <w:t xml:space="preserve"> H</w:t>
      </w:r>
      <w:r w:rsidR="00D61FA6">
        <w:rPr>
          <w:rStyle w:val="Enfasigrassetto"/>
          <w:rFonts w:ascii="Comic Sans MS" w:hAnsi="Comic Sans MS" w:cs="Verdana"/>
          <w:b w:val="0"/>
          <w:bCs w:val="0"/>
          <w:i/>
          <w:sz w:val="22"/>
          <w:szCs w:val="22"/>
        </w:rPr>
        <w:t>o</w:t>
      </w:r>
      <w:r w:rsidRPr="00B63746">
        <w:rPr>
          <w:rStyle w:val="Enfasigrassetto"/>
          <w:rFonts w:ascii="Comic Sans MS" w:hAnsi="Comic Sans MS" w:cs="Verdana"/>
          <w:b w:val="0"/>
          <w:bCs w:val="0"/>
          <w:i/>
          <w:sz w:val="22"/>
          <w:szCs w:val="22"/>
        </w:rPr>
        <w:t>spital</w:t>
      </w:r>
      <w:r w:rsidR="001946E1">
        <w:rPr>
          <w:rStyle w:val="Enfasigrassetto"/>
          <w:rFonts w:ascii="Comic Sans MS" w:hAnsi="Comic Sans MS" w:cs="Verdana"/>
          <w:b w:val="0"/>
          <w:bCs w:val="0"/>
          <w:i/>
          <w:sz w:val="22"/>
          <w:szCs w:val="22"/>
        </w:rPr>
        <w:t xml:space="preserve"> </w:t>
      </w:r>
      <w:r w:rsidRPr="00B63746">
        <w:rPr>
          <w:rStyle w:val="Enfasigrassetto"/>
          <w:rFonts w:ascii="Comic Sans MS" w:hAnsi="Comic Sans MS" w:cs="Verdana"/>
          <w:b w:val="0"/>
          <w:bCs w:val="0"/>
          <w:i/>
          <w:sz w:val="22"/>
          <w:szCs w:val="22"/>
        </w:rPr>
        <w:t xml:space="preserve">al fine di migliorare la sicurezza del processo trasfusionale       </w:t>
      </w:r>
    </w:p>
    <w:p w:rsidR="00373799" w:rsidRPr="00B63746" w:rsidRDefault="00B63746" w:rsidP="00B63746">
      <w:pPr>
        <w:pStyle w:val="Paragrafoelenco"/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Comic Sans MS" w:hAnsi="Comic Sans MS" w:cs="Arial"/>
          <w:i/>
          <w:sz w:val="22"/>
          <w:szCs w:val="22"/>
        </w:rPr>
      </w:pPr>
      <w:r w:rsidRPr="00B63746">
        <w:rPr>
          <w:rStyle w:val="Enfasigrassetto"/>
          <w:rFonts w:ascii="Comic Sans MS" w:hAnsi="Comic Sans MS" w:cs="Verdana"/>
          <w:b w:val="0"/>
          <w:bCs w:val="0"/>
          <w:i/>
          <w:sz w:val="22"/>
          <w:szCs w:val="22"/>
        </w:rPr>
        <w:t>Analizzare ogni fase del processo specifico dei</w:t>
      </w:r>
      <w:r w:rsidR="001946E1">
        <w:rPr>
          <w:rStyle w:val="Enfasigrassetto"/>
          <w:rFonts w:ascii="Comic Sans MS" w:hAnsi="Comic Sans MS" w:cs="Verdana"/>
          <w:b w:val="0"/>
          <w:bCs w:val="0"/>
          <w:i/>
          <w:sz w:val="22"/>
          <w:szCs w:val="22"/>
        </w:rPr>
        <w:t xml:space="preserve"> pazienti affetti da Sars-Covid</w:t>
      </w:r>
      <w:r w:rsidRPr="00B63746">
        <w:rPr>
          <w:rStyle w:val="Enfasigrassetto"/>
          <w:rFonts w:ascii="Comic Sans MS" w:hAnsi="Comic Sans MS" w:cs="Verdana"/>
          <w:b w:val="0"/>
          <w:bCs w:val="0"/>
          <w:i/>
          <w:sz w:val="22"/>
          <w:szCs w:val="22"/>
        </w:rPr>
        <w:t>2 che hanno necessità trasfusionale</w:t>
      </w:r>
    </w:p>
    <w:p w:rsidR="00F50155" w:rsidRDefault="00B87839" w:rsidP="00F50155">
      <w:pPr>
        <w:shd w:val="clear" w:color="auto" w:fill="FFFFFF"/>
        <w:spacing w:line="360" w:lineRule="auto"/>
        <w:jc w:val="both"/>
        <w:rPr>
          <w:rFonts w:ascii="Comic Sans MS" w:hAnsi="Comic Sans MS" w:cs="Arial"/>
          <w:i/>
          <w:sz w:val="22"/>
          <w:szCs w:val="22"/>
        </w:rPr>
      </w:pPr>
      <w:r w:rsidRPr="00373799">
        <w:rPr>
          <w:rFonts w:ascii="Comic Sans MS" w:hAnsi="Comic Sans MS" w:cs="Arial"/>
          <w:i/>
          <w:sz w:val="22"/>
          <w:szCs w:val="22"/>
        </w:rPr>
        <w:t xml:space="preserve">Nell’ambito di tale attività </w:t>
      </w:r>
      <w:r w:rsidR="00E2059B">
        <w:rPr>
          <w:rFonts w:ascii="Comic Sans MS" w:hAnsi="Comic Sans MS" w:cs="Arial"/>
          <w:i/>
          <w:sz w:val="22"/>
          <w:szCs w:val="22"/>
        </w:rPr>
        <w:t xml:space="preserve">sono previsti degli incontri online su piattaforma </w:t>
      </w:r>
      <w:proofErr w:type="spellStart"/>
      <w:r w:rsidR="00E2059B">
        <w:rPr>
          <w:rFonts w:ascii="Comic Sans MS" w:hAnsi="Comic Sans MS" w:cs="Arial"/>
          <w:i/>
          <w:sz w:val="22"/>
          <w:szCs w:val="22"/>
        </w:rPr>
        <w:t>Skype</w:t>
      </w:r>
      <w:proofErr w:type="spellEnd"/>
      <w:r w:rsidR="00E2059B">
        <w:rPr>
          <w:rFonts w:ascii="Comic Sans MS" w:hAnsi="Comic Sans MS" w:cs="Arial"/>
          <w:i/>
          <w:sz w:val="22"/>
          <w:szCs w:val="22"/>
        </w:rPr>
        <w:t xml:space="preserve"> senza l’erogazione di crediti formativi , con il rilascio di certificato di partecipazione </w:t>
      </w:r>
    </w:p>
    <w:p w:rsidR="001661D5" w:rsidRPr="00B862E9" w:rsidRDefault="001661D5" w:rsidP="00691245">
      <w:pPr>
        <w:pStyle w:val="Default"/>
        <w:spacing w:line="360" w:lineRule="auto"/>
        <w:jc w:val="center"/>
        <w:rPr>
          <w:rFonts w:ascii="Arial" w:hAnsi="Arial" w:cs="Arial"/>
          <w:b/>
          <w:bCs/>
          <w:i/>
        </w:rPr>
      </w:pPr>
    </w:p>
    <w:p w:rsidR="00B13519" w:rsidRPr="00B862E9" w:rsidRDefault="000C1689" w:rsidP="00691245">
      <w:pPr>
        <w:pStyle w:val="Default"/>
        <w:spacing w:line="360" w:lineRule="auto"/>
        <w:jc w:val="center"/>
        <w:rPr>
          <w:rFonts w:ascii="Arial" w:hAnsi="Arial" w:cs="Arial"/>
          <w:i/>
        </w:rPr>
      </w:pPr>
      <w:proofErr w:type="spellStart"/>
      <w:r w:rsidRPr="00B862E9">
        <w:rPr>
          <w:rFonts w:ascii="Arial" w:hAnsi="Arial" w:cs="Arial"/>
          <w:b/>
          <w:bCs/>
          <w:i/>
        </w:rPr>
        <w:t>P</w:t>
      </w:r>
      <w:r w:rsidR="00B13519" w:rsidRPr="00B862E9">
        <w:rPr>
          <w:rFonts w:ascii="Arial" w:hAnsi="Arial" w:cs="Arial"/>
          <w:b/>
          <w:bCs/>
          <w:i/>
        </w:rPr>
        <w:t>ROGETTO</w:t>
      </w:r>
      <w:r w:rsidR="008A0A9A" w:rsidRPr="00B862E9">
        <w:rPr>
          <w:rFonts w:ascii="Arial" w:hAnsi="Arial" w:cs="Arial"/>
          <w:b/>
          <w:bCs/>
          <w:i/>
        </w:rPr>
        <w:t>°</w:t>
      </w:r>
      <w:proofErr w:type="spellEnd"/>
    </w:p>
    <w:p w:rsidR="00282074" w:rsidRDefault="001946E1" w:rsidP="00B862E9">
      <w:pPr>
        <w:pStyle w:val="Default"/>
        <w:numPr>
          <w:ilvl w:val="0"/>
          <w:numId w:val="17"/>
        </w:num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Ne</w:t>
      </w:r>
      <w:r w:rsidR="00F50155">
        <w:rPr>
          <w:rFonts w:ascii="Arial" w:hAnsi="Arial" w:cs="Arial"/>
          <w:i/>
        </w:rPr>
        <w:t>l</w:t>
      </w:r>
      <w:r w:rsidR="00E2059B">
        <w:rPr>
          <w:rFonts w:ascii="Arial" w:hAnsi="Arial" w:cs="Arial"/>
          <w:i/>
        </w:rPr>
        <w:t>le</w:t>
      </w:r>
      <w:r w:rsidR="00F50155">
        <w:rPr>
          <w:rFonts w:ascii="Arial" w:hAnsi="Arial" w:cs="Arial"/>
          <w:i/>
        </w:rPr>
        <w:t xml:space="preserve"> </w:t>
      </w:r>
      <w:r w:rsidR="00282074" w:rsidRPr="00B862E9">
        <w:rPr>
          <w:rFonts w:ascii="Arial" w:hAnsi="Arial" w:cs="Arial"/>
          <w:i/>
        </w:rPr>
        <w:t xml:space="preserve"> </w:t>
      </w:r>
      <w:r w:rsidR="00E2059B">
        <w:rPr>
          <w:rFonts w:ascii="Arial" w:hAnsi="Arial" w:cs="Arial"/>
          <w:i/>
        </w:rPr>
        <w:t xml:space="preserve">due </w:t>
      </w:r>
      <w:r w:rsidR="00282074" w:rsidRPr="00B862E9">
        <w:rPr>
          <w:rFonts w:ascii="Arial" w:hAnsi="Arial" w:cs="Arial"/>
          <w:i/>
        </w:rPr>
        <w:t xml:space="preserve"> or</w:t>
      </w:r>
      <w:r w:rsidR="00E2059B">
        <w:rPr>
          <w:rFonts w:ascii="Arial" w:hAnsi="Arial" w:cs="Arial"/>
          <w:i/>
        </w:rPr>
        <w:t>e</w:t>
      </w:r>
      <w:r w:rsidR="00282074" w:rsidRPr="00B862E9">
        <w:rPr>
          <w:rFonts w:ascii="Arial" w:hAnsi="Arial" w:cs="Arial"/>
          <w:i/>
        </w:rPr>
        <w:t xml:space="preserve"> del corso </w:t>
      </w:r>
      <w:r w:rsidR="00F50155">
        <w:rPr>
          <w:rFonts w:ascii="Arial" w:hAnsi="Arial" w:cs="Arial"/>
          <w:i/>
        </w:rPr>
        <w:t xml:space="preserve">verranno esposte </w:t>
      </w:r>
      <w:r w:rsidR="000C6CEE" w:rsidRPr="00B862E9">
        <w:rPr>
          <w:rFonts w:ascii="Arial" w:hAnsi="Arial" w:cs="Arial"/>
          <w:i/>
        </w:rPr>
        <w:t xml:space="preserve"> Procedure </w:t>
      </w:r>
      <w:r w:rsidR="00B862E9">
        <w:rPr>
          <w:rFonts w:ascii="Arial" w:hAnsi="Arial" w:cs="Arial"/>
          <w:i/>
        </w:rPr>
        <w:t>O</w:t>
      </w:r>
      <w:r w:rsidR="000C6CEE" w:rsidRPr="00B862E9">
        <w:rPr>
          <w:rFonts w:ascii="Arial" w:hAnsi="Arial" w:cs="Arial"/>
          <w:i/>
        </w:rPr>
        <w:t xml:space="preserve">perative e le </w:t>
      </w:r>
      <w:r w:rsidR="00B862E9">
        <w:rPr>
          <w:rFonts w:ascii="Arial" w:hAnsi="Arial" w:cs="Arial"/>
          <w:i/>
        </w:rPr>
        <w:t>I</w:t>
      </w:r>
      <w:r w:rsidR="000C6CEE" w:rsidRPr="00B862E9">
        <w:rPr>
          <w:rFonts w:ascii="Arial" w:hAnsi="Arial" w:cs="Arial"/>
          <w:i/>
        </w:rPr>
        <w:t xml:space="preserve">struzioni </w:t>
      </w:r>
      <w:r w:rsidR="00F50155">
        <w:rPr>
          <w:rFonts w:ascii="Arial" w:hAnsi="Arial" w:cs="Arial"/>
          <w:i/>
        </w:rPr>
        <w:t xml:space="preserve">per la </w:t>
      </w:r>
      <w:r w:rsidR="00C1660F">
        <w:rPr>
          <w:rFonts w:ascii="Arial" w:hAnsi="Arial" w:cs="Arial"/>
          <w:i/>
        </w:rPr>
        <w:t>R</w:t>
      </w:r>
      <w:r w:rsidR="00F50155">
        <w:rPr>
          <w:rFonts w:ascii="Arial" w:hAnsi="Arial" w:cs="Arial"/>
          <w:i/>
        </w:rPr>
        <w:t xml:space="preserve">ichiesta </w:t>
      </w:r>
      <w:r w:rsidR="00C1660F">
        <w:rPr>
          <w:rFonts w:ascii="Arial" w:hAnsi="Arial" w:cs="Arial"/>
          <w:i/>
        </w:rPr>
        <w:t>I</w:t>
      </w:r>
      <w:r w:rsidR="00F50155">
        <w:rPr>
          <w:rFonts w:ascii="Arial" w:hAnsi="Arial" w:cs="Arial"/>
          <w:i/>
        </w:rPr>
        <w:t xml:space="preserve">nformatizzata e utilizzo del sistema </w:t>
      </w:r>
      <w:proofErr w:type="spellStart"/>
      <w:r w:rsidR="00C1660F">
        <w:rPr>
          <w:rFonts w:ascii="Arial" w:hAnsi="Arial" w:cs="Arial"/>
          <w:i/>
        </w:rPr>
        <w:t>S</w:t>
      </w:r>
      <w:r w:rsidR="00F50155">
        <w:rPr>
          <w:rFonts w:ascii="Arial" w:hAnsi="Arial" w:cs="Arial"/>
          <w:i/>
        </w:rPr>
        <w:t>ecurblood</w:t>
      </w:r>
      <w:proofErr w:type="spellEnd"/>
      <w:r w:rsidR="00F50155">
        <w:rPr>
          <w:rFonts w:ascii="Arial" w:hAnsi="Arial" w:cs="Arial"/>
          <w:i/>
        </w:rPr>
        <w:t xml:space="preserve"> </w:t>
      </w:r>
    </w:p>
    <w:p w:rsidR="00E2059B" w:rsidRPr="00B862E9" w:rsidRDefault="00E2059B" w:rsidP="00B862E9">
      <w:pPr>
        <w:pStyle w:val="Default"/>
        <w:numPr>
          <w:ilvl w:val="0"/>
          <w:numId w:val="17"/>
        </w:num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Durante le 2 ore verrà stimolata una discussione interattiva con la risposta alle domande e evidenziazione di criticità legate sia alla patologia trattata che a eventuali problemi logistici </w:t>
      </w:r>
    </w:p>
    <w:p w:rsidR="00B862E9" w:rsidRDefault="00B862E9" w:rsidP="00E2059B">
      <w:pPr>
        <w:pStyle w:val="Default"/>
        <w:spacing w:line="360" w:lineRule="auto"/>
        <w:ind w:left="720"/>
        <w:rPr>
          <w:rFonts w:ascii="Arial" w:hAnsi="Arial" w:cs="Arial"/>
          <w:i/>
        </w:rPr>
      </w:pPr>
    </w:p>
    <w:p w:rsidR="00E2059B" w:rsidRDefault="00E2059B" w:rsidP="00E2059B">
      <w:pPr>
        <w:pStyle w:val="Default"/>
        <w:spacing w:line="360" w:lineRule="auto"/>
        <w:ind w:left="720"/>
        <w:rPr>
          <w:rFonts w:ascii="Arial" w:hAnsi="Arial" w:cs="Arial"/>
          <w:i/>
        </w:rPr>
      </w:pPr>
    </w:p>
    <w:p w:rsidR="00691245" w:rsidRPr="00691245" w:rsidRDefault="00691245" w:rsidP="00691245">
      <w:pPr>
        <w:pStyle w:val="Default"/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6044"/>
      </w:tblGrid>
      <w:tr w:rsidR="00B13519" w:rsidRPr="009618DD" w:rsidTr="001F752E">
        <w:trPr>
          <w:trHeight w:val="687"/>
        </w:trPr>
        <w:tc>
          <w:tcPr>
            <w:tcW w:w="9554" w:type="dxa"/>
            <w:gridSpan w:val="2"/>
          </w:tcPr>
          <w:p w:rsidR="00B13519" w:rsidRPr="009618DD" w:rsidRDefault="00B13519" w:rsidP="008A2E2C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13519" w:rsidRPr="009618DD" w:rsidTr="00C1660F">
        <w:trPr>
          <w:trHeight w:val="160"/>
        </w:trPr>
        <w:tc>
          <w:tcPr>
            <w:tcW w:w="3510" w:type="dxa"/>
            <w:vAlign w:val="center"/>
          </w:tcPr>
          <w:p w:rsidR="00B13519" w:rsidRPr="009618DD" w:rsidRDefault="00B13519" w:rsidP="00691245">
            <w:pPr>
              <w:pStyle w:val="Default"/>
              <w:spacing w:line="360" w:lineRule="auto"/>
              <w:jc w:val="center"/>
              <w:rPr>
                <w:rFonts w:ascii="Arial" w:hAnsi="Arial" w:cs="Arial"/>
              </w:rPr>
            </w:pPr>
            <w:r w:rsidRPr="009618DD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6044" w:type="dxa"/>
            <w:vAlign w:val="center"/>
          </w:tcPr>
          <w:p w:rsidR="00B13519" w:rsidRPr="009618DD" w:rsidRDefault="00B13519" w:rsidP="00691245">
            <w:pPr>
              <w:pStyle w:val="Default"/>
              <w:spacing w:line="360" w:lineRule="auto"/>
              <w:jc w:val="center"/>
              <w:rPr>
                <w:rFonts w:ascii="Arial" w:hAnsi="Arial" w:cs="Arial"/>
              </w:rPr>
            </w:pPr>
            <w:r w:rsidRPr="009618DD">
              <w:rPr>
                <w:rFonts w:ascii="Arial" w:hAnsi="Arial" w:cs="Arial"/>
                <w:b/>
                <w:bCs/>
              </w:rPr>
              <w:t>Orario</w:t>
            </w:r>
          </w:p>
        </w:tc>
      </w:tr>
      <w:tr w:rsidR="002F35ED" w:rsidRPr="009618DD" w:rsidTr="00C1660F">
        <w:trPr>
          <w:trHeight w:val="163"/>
        </w:trPr>
        <w:tc>
          <w:tcPr>
            <w:tcW w:w="3510" w:type="dxa"/>
          </w:tcPr>
          <w:p w:rsidR="002F35ED" w:rsidRPr="002F35ED" w:rsidRDefault="00C1660F" w:rsidP="00E2059B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E2059B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/</w:t>
            </w:r>
            <w:r w:rsidR="00E2059B">
              <w:rPr>
                <w:rFonts w:ascii="Arial" w:hAnsi="Arial" w:cs="Arial"/>
                <w:color w:val="000000"/>
              </w:rPr>
              <w:t>12</w:t>
            </w:r>
            <w:r>
              <w:rPr>
                <w:rFonts w:ascii="Arial" w:hAnsi="Arial" w:cs="Arial"/>
                <w:color w:val="000000"/>
              </w:rPr>
              <w:t>/20</w:t>
            </w:r>
            <w:r w:rsidR="00E2059B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6044" w:type="dxa"/>
            <w:vAlign w:val="center"/>
          </w:tcPr>
          <w:p w:rsidR="002F35ED" w:rsidRPr="009618DD" w:rsidRDefault="00E2059B" w:rsidP="00E2059B">
            <w:pPr>
              <w:pStyle w:val="Default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C1660F" w:rsidRPr="009618D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  <w:r w:rsidR="00C1660F" w:rsidRPr="009618DD">
              <w:rPr>
                <w:rFonts w:ascii="Arial" w:hAnsi="Arial" w:cs="Arial"/>
              </w:rPr>
              <w:t xml:space="preserve">0 – </w:t>
            </w:r>
            <w:r w:rsidR="00C1660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r w:rsidR="00C1660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</w:t>
            </w:r>
          </w:p>
        </w:tc>
      </w:tr>
      <w:tr w:rsidR="002F35ED" w:rsidRPr="009618DD" w:rsidTr="00C1660F">
        <w:trPr>
          <w:trHeight w:val="163"/>
        </w:trPr>
        <w:tc>
          <w:tcPr>
            <w:tcW w:w="3510" w:type="dxa"/>
          </w:tcPr>
          <w:p w:rsidR="002F35ED" w:rsidRPr="002F35ED" w:rsidRDefault="00E2059B" w:rsidP="00E2059B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  <w:r w:rsidR="00F74B00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12</w:t>
            </w:r>
            <w:r w:rsidR="00F74B00">
              <w:rPr>
                <w:rFonts w:ascii="Arial" w:hAnsi="Arial" w:cs="Arial"/>
                <w:color w:val="000000"/>
              </w:rPr>
              <w:t>/20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6044" w:type="dxa"/>
            <w:vAlign w:val="center"/>
          </w:tcPr>
          <w:p w:rsidR="002F35ED" w:rsidRPr="009618DD" w:rsidRDefault="00E2059B" w:rsidP="00B862E9">
            <w:pPr>
              <w:pStyle w:val="Default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9618D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  <w:r w:rsidRPr="009618DD">
              <w:rPr>
                <w:rFonts w:ascii="Arial" w:hAnsi="Arial" w:cs="Arial"/>
              </w:rPr>
              <w:t xml:space="preserve">0 – </w:t>
            </w:r>
            <w:r>
              <w:rPr>
                <w:rFonts w:ascii="Arial" w:hAnsi="Arial" w:cs="Arial"/>
              </w:rPr>
              <w:t>18,00</w:t>
            </w:r>
          </w:p>
        </w:tc>
      </w:tr>
      <w:tr w:rsidR="00C50207" w:rsidRPr="009618DD" w:rsidTr="00C1660F">
        <w:trPr>
          <w:trHeight w:val="163"/>
        </w:trPr>
        <w:tc>
          <w:tcPr>
            <w:tcW w:w="3510" w:type="dxa"/>
          </w:tcPr>
          <w:p w:rsidR="00C50207" w:rsidRDefault="00C50207" w:rsidP="00C1660F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044" w:type="dxa"/>
            <w:vAlign w:val="center"/>
          </w:tcPr>
          <w:p w:rsidR="00C50207" w:rsidRPr="009618DD" w:rsidRDefault="00C50207" w:rsidP="00B862E9">
            <w:pPr>
              <w:pStyle w:val="Default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50207" w:rsidRPr="009618DD" w:rsidTr="00C1660F">
        <w:trPr>
          <w:trHeight w:val="163"/>
        </w:trPr>
        <w:tc>
          <w:tcPr>
            <w:tcW w:w="3510" w:type="dxa"/>
          </w:tcPr>
          <w:p w:rsidR="00C50207" w:rsidRDefault="00C50207" w:rsidP="00C1660F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044" w:type="dxa"/>
            <w:vAlign w:val="center"/>
          </w:tcPr>
          <w:p w:rsidR="00C50207" w:rsidRPr="009618DD" w:rsidRDefault="00C50207" w:rsidP="00B862E9">
            <w:pPr>
              <w:pStyle w:val="Default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C7531B" w:rsidRDefault="00C7531B" w:rsidP="00691245">
      <w:pPr>
        <w:spacing w:line="360" w:lineRule="auto"/>
        <w:rPr>
          <w:rFonts w:ascii="Arial" w:hAnsi="Arial" w:cs="Arial"/>
        </w:rPr>
      </w:pPr>
    </w:p>
    <w:p w:rsidR="00C7531B" w:rsidRPr="00691245" w:rsidRDefault="00C7531B" w:rsidP="00691245">
      <w:pPr>
        <w:spacing w:line="360" w:lineRule="auto"/>
        <w:rPr>
          <w:rFonts w:ascii="Arial" w:hAnsi="Arial" w:cs="Arial"/>
        </w:rPr>
      </w:pPr>
    </w:p>
    <w:sectPr w:rsidR="00C7531B" w:rsidRPr="00691245" w:rsidSect="005868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15"/>
      </v:shape>
    </w:pict>
  </w:numPicBullet>
  <w:abstractNum w:abstractNumId="0">
    <w:nsid w:val="166F5D9E"/>
    <w:multiLevelType w:val="hybridMultilevel"/>
    <w:tmpl w:val="624EA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85F79"/>
    <w:multiLevelType w:val="hybridMultilevel"/>
    <w:tmpl w:val="F3024DF0"/>
    <w:lvl w:ilvl="0" w:tplc="0410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29BE164F"/>
    <w:multiLevelType w:val="hybridMultilevel"/>
    <w:tmpl w:val="37287F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01BF3"/>
    <w:multiLevelType w:val="hybridMultilevel"/>
    <w:tmpl w:val="D9F644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E4918"/>
    <w:multiLevelType w:val="hybridMultilevel"/>
    <w:tmpl w:val="8F622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E697F"/>
    <w:multiLevelType w:val="hybridMultilevel"/>
    <w:tmpl w:val="F7EE2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5749E"/>
    <w:multiLevelType w:val="hybridMultilevel"/>
    <w:tmpl w:val="441408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22692A"/>
    <w:multiLevelType w:val="hybridMultilevel"/>
    <w:tmpl w:val="774884D0"/>
    <w:lvl w:ilvl="0" w:tplc="04100017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95" w:hanging="360"/>
      </w:pPr>
    </w:lvl>
    <w:lvl w:ilvl="2" w:tplc="0410001B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>
    <w:nsid w:val="36C85896"/>
    <w:multiLevelType w:val="hybridMultilevel"/>
    <w:tmpl w:val="9474C94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ECE1E96"/>
    <w:multiLevelType w:val="hybridMultilevel"/>
    <w:tmpl w:val="0B5AC9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D453A"/>
    <w:multiLevelType w:val="hybridMultilevel"/>
    <w:tmpl w:val="E432F5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C3E8A"/>
    <w:multiLevelType w:val="hybridMultilevel"/>
    <w:tmpl w:val="30967864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58959A4"/>
    <w:multiLevelType w:val="hybridMultilevel"/>
    <w:tmpl w:val="5B10C6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B37D18"/>
    <w:multiLevelType w:val="hybridMultilevel"/>
    <w:tmpl w:val="B53A183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A75ECD"/>
    <w:multiLevelType w:val="hybridMultilevel"/>
    <w:tmpl w:val="865E3164"/>
    <w:lvl w:ilvl="0" w:tplc="DFA43A6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ED03AA7"/>
    <w:multiLevelType w:val="hybridMultilevel"/>
    <w:tmpl w:val="6352B0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477E4F"/>
    <w:multiLevelType w:val="hybridMultilevel"/>
    <w:tmpl w:val="C2FA7FC6"/>
    <w:lvl w:ilvl="0" w:tplc="0410000F">
      <w:start w:val="1"/>
      <w:numFmt w:val="decimal"/>
      <w:lvlText w:val="%1."/>
      <w:lvlJc w:val="left"/>
      <w:pPr>
        <w:ind w:left="1035" w:hanging="360"/>
      </w:pPr>
    </w:lvl>
    <w:lvl w:ilvl="1" w:tplc="04100019" w:tentative="1">
      <w:start w:val="1"/>
      <w:numFmt w:val="lowerLetter"/>
      <w:lvlText w:val="%2."/>
      <w:lvlJc w:val="left"/>
      <w:pPr>
        <w:ind w:left="1755" w:hanging="360"/>
      </w:pPr>
    </w:lvl>
    <w:lvl w:ilvl="2" w:tplc="0410001B" w:tentative="1">
      <w:start w:val="1"/>
      <w:numFmt w:val="lowerRoman"/>
      <w:lvlText w:val="%3."/>
      <w:lvlJc w:val="right"/>
      <w:pPr>
        <w:ind w:left="2475" w:hanging="180"/>
      </w:pPr>
    </w:lvl>
    <w:lvl w:ilvl="3" w:tplc="0410000F" w:tentative="1">
      <w:start w:val="1"/>
      <w:numFmt w:val="decimal"/>
      <w:lvlText w:val="%4."/>
      <w:lvlJc w:val="left"/>
      <w:pPr>
        <w:ind w:left="3195" w:hanging="360"/>
      </w:pPr>
    </w:lvl>
    <w:lvl w:ilvl="4" w:tplc="04100019" w:tentative="1">
      <w:start w:val="1"/>
      <w:numFmt w:val="lowerLetter"/>
      <w:lvlText w:val="%5."/>
      <w:lvlJc w:val="left"/>
      <w:pPr>
        <w:ind w:left="3915" w:hanging="360"/>
      </w:pPr>
    </w:lvl>
    <w:lvl w:ilvl="5" w:tplc="0410001B" w:tentative="1">
      <w:start w:val="1"/>
      <w:numFmt w:val="lowerRoman"/>
      <w:lvlText w:val="%6."/>
      <w:lvlJc w:val="right"/>
      <w:pPr>
        <w:ind w:left="4635" w:hanging="180"/>
      </w:pPr>
    </w:lvl>
    <w:lvl w:ilvl="6" w:tplc="0410000F" w:tentative="1">
      <w:start w:val="1"/>
      <w:numFmt w:val="decimal"/>
      <w:lvlText w:val="%7."/>
      <w:lvlJc w:val="left"/>
      <w:pPr>
        <w:ind w:left="5355" w:hanging="360"/>
      </w:pPr>
    </w:lvl>
    <w:lvl w:ilvl="7" w:tplc="04100019" w:tentative="1">
      <w:start w:val="1"/>
      <w:numFmt w:val="lowerLetter"/>
      <w:lvlText w:val="%8."/>
      <w:lvlJc w:val="left"/>
      <w:pPr>
        <w:ind w:left="6075" w:hanging="360"/>
      </w:pPr>
    </w:lvl>
    <w:lvl w:ilvl="8" w:tplc="0410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546745B7"/>
    <w:multiLevelType w:val="multilevel"/>
    <w:tmpl w:val="F7EA89DA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631E3967"/>
    <w:multiLevelType w:val="hybridMultilevel"/>
    <w:tmpl w:val="33301D6C"/>
    <w:lvl w:ilvl="0" w:tplc="2CCE59C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ED6231"/>
    <w:multiLevelType w:val="hybridMultilevel"/>
    <w:tmpl w:val="2DA0D28E"/>
    <w:lvl w:ilvl="0" w:tplc="D7346FC4">
      <w:start w:val="2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0">
    <w:nsid w:val="739B4C8C"/>
    <w:multiLevelType w:val="hybridMultilevel"/>
    <w:tmpl w:val="03B4575C"/>
    <w:lvl w:ilvl="0" w:tplc="5F7813B0">
      <w:numFmt w:val="bullet"/>
      <w:lvlText w:val="-"/>
      <w:lvlJc w:val="left"/>
      <w:pPr>
        <w:ind w:left="2264" w:hanging="360"/>
      </w:pPr>
      <w:rPr>
        <w:rFonts w:ascii="Comic Sans MS" w:eastAsia="Times New Roman" w:hAnsi="Comic Sans MS" w:cs="Times New Roman" w:hint="default"/>
      </w:rPr>
    </w:lvl>
    <w:lvl w:ilvl="1" w:tplc="04100019" w:tentative="1">
      <w:start w:val="1"/>
      <w:numFmt w:val="bullet"/>
      <w:lvlText w:val="o"/>
      <w:lvlJc w:val="left"/>
      <w:pPr>
        <w:ind w:left="2984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3704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4424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5144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5864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6584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7304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8024" w:hanging="360"/>
      </w:pPr>
      <w:rPr>
        <w:rFonts w:ascii="Wingdings" w:hAnsi="Wingdings" w:hint="default"/>
      </w:rPr>
    </w:lvl>
  </w:abstractNum>
  <w:abstractNum w:abstractNumId="21">
    <w:nsid w:val="79A90ADF"/>
    <w:multiLevelType w:val="hybridMultilevel"/>
    <w:tmpl w:val="FBE2D62C"/>
    <w:lvl w:ilvl="0" w:tplc="BA1EBF2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A943AA"/>
    <w:multiLevelType w:val="hybridMultilevel"/>
    <w:tmpl w:val="33F47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1"/>
  </w:num>
  <w:num w:numId="4">
    <w:abstractNumId w:val="11"/>
  </w:num>
  <w:num w:numId="5">
    <w:abstractNumId w:val="17"/>
  </w:num>
  <w:num w:numId="6">
    <w:abstractNumId w:val="20"/>
  </w:num>
  <w:num w:numId="7">
    <w:abstractNumId w:val="14"/>
  </w:num>
  <w:num w:numId="8">
    <w:abstractNumId w:val="22"/>
  </w:num>
  <w:num w:numId="9">
    <w:abstractNumId w:val="3"/>
  </w:num>
  <w:num w:numId="10">
    <w:abstractNumId w:val="18"/>
  </w:num>
  <w:num w:numId="11">
    <w:abstractNumId w:val="0"/>
  </w:num>
  <w:num w:numId="12">
    <w:abstractNumId w:val="4"/>
  </w:num>
  <w:num w:numId="13">
    <w:abstractNumId w:val="5"/>
  </w:num>
  <w:num w:numId="14">
    <w:abstractNumId w:val="8"/>
  </w:num>
  <w:num w:numId="15">
    <w:abstractNumId w:val="19"/>
  </w:num>
  <w:num w:numId="16">
    <w:abstractNumId w:val="1"/>
  </w:num>
  <w:num w:numId="17">
    <w:abstractNumId w:val="15"/>
  </w:num>
  <w:num w:numId="18">
    <w:abstractNumId w:val="16"/>
  </w:num>
  <w:num w:numId="19">
    <w:abstractNumId w:val="7"/>
  </w:num>
  <w:num w:numId="20">
    <w:abstractNumId w:val="6"/>
  </w:num>
  <w:num w:numId="21">
    <w:abstractNumId w:val="10"/>
  </w:num>
  <w:num w:numId="22">
    <w:abstractNumId w:val="12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13519"/>
    <w:rsid w:val="000933A5"/>
    <w:rsid w:val="000C1689"/>
    <w:rsid w:val="000C6CEE"/>
    <w:rsid w:val="000D2518"/>
    <w:rsid w:val="000D709A"/>
    <w:rsid w:val="00132B48"/>
    <w:rsid w:val="001661D5"/>
    <w:rsid w:val="001946E1"/>
    <w:rsid w:val="001B7E23"/>
    <w:rsid w:val="001D6E29"/>
    <w:rsid w:val="001E2644"/>
    <w:rsid w:val="001F752E"/>
    <w:rsid w:val="00230688"/>
    <w:rsid w:val="00272806"/>
    <w:rsid w:val="002804B9"/>
    <w:rsid w:val="00282074"/>
    <w:rsid w:val="002C75BA"/>
    <w:rsid w:val="002E4625"/>
    <w:rsid w:val="002F35ED"/>
    <w:rsid w:val="00330D41"/>
    <w:rsid w:val="00330D79"/>
    <w:rsid w:val="00332E69"/>
    <w:rsid w:val="00373799"/>
    <w:rsid w:val="003C24F0"/>
    <w:rsid w:val="003C3CFE"/>
    <w:rsid w:val="003E05EF"/>
    <w:rsid w:val="004232EE"/>
    <w:rsid w:val="00430455"/>
    <w:rsid w:val="004305C9"/>
    <w:rsid w:val="004A1F21"/>
    <w:rsid w:val="0052539E"/>
    <w:rsid w:val="005858BE"/>
    <w:rsid w:val="005868D2"/>
    <w:rsid w:val="00596C59"/>
    <w:rsid w:val="005973C7"/>
    <w:rsid w:val="005A010D"/>
    <w:rsid w:val="005A06C0"/>
    <w:rsid w:val="005B6D90"/>
    <w:rsid w:val="005D640D"/>
    <w:rsid w:val="005E0F65"/>
    <w:rsid w:val="005F645A"/>
    <w:rsid w:val="006010A4"/>
    <w:rsid w:val="0061700C"/>
    <w:rsid w:val="00622092"/>
    <w:rsid w:val="006332D2"/>
    <w:rsid w:val="00643B08"/>
    <w:rsid w:val="00691245"/>
    <w:rsid w:val="00693147"/>
    <w:rsid w:val="0069736F"/>
    <w:rsid w:val="006C08DB"/>
    <w:rsid w:val="006D4C88"/>
    <w:rsid w:val="006D5512"/>
    <w:rsid w:val="006D7DE9"/>
    <w:rsid w:val="006E2242"/>
    <w:rsid w:val="006E62FE"/>
    <w:rsid w:val="00786064"/>
    <w:rsid w:val="007B2D2C"/>
    <w:rsid w:val="007B7EC8"/>
    <w:rsid w:val="007C55AF"/>
    <w:rsid w:val="007D15CF"/>
    <w:rsid w:val="007D4DF5"/>
    <w:rsid w:val="007D58C2"/>
    <w:rsid w:val="008220D0"/>
    <w:rsid w:val="00834C2B"/>
    <w:rsid w:val="00844BD1"/>
    <w:rsid w:val="00845CDC"/>
    <w:rsid w:val="008A0A9A"/>
    <w:rsid w:val="008A2E2C"/>
    <w:rsid w:val="008C6527"/>
    <w:rsid w:val="00902224"/>
    <w:rsid w:val="00914C52"/>
    <w:rsid w:val="00952C87"/>
    <w:rsid w:val="009618DD"/>
    <w:rsid w:val="0097265F"/>
    <w:rsid w:val="009745C7"/>
    <w:rsid w:val="00991CEA"/>
    <w:rsid w:val="009A691F"/>
    <w:rsid w:val="009C344B"/>
    <w:rsid w:val="009E3153"/>
    <w:rsid w:val="009F5405"/>
    <w:rsid w:val="00A32671"/>
    <w:rsid w:val="00A463E1"/>
    <w:rsid w:val="00A6091E"/>
    <w:rsid w:val="00A66A2B"/>
    <w:rsid w:val="00A80EE9"/>
    <w:rsid w:val="00A94EE1"/>
    <w:rsid w:val="00AA0872"/>
    <w:rsid w:val="00B02627"/>
    <w:rsid w:val="00B13519"/>
    <w:rsid w:val="00B63746"/>
    <w:rsid w:val="00B73C3A"/>
    <w:rsid w:val="00B862E9"/>
    <w:rsid w:val="00B87839"/>
    <w:rsid w:val="00B97FAC"/>
    <w:rsid w:val="00BB2E96"/>
    <w:rsid w:val="00BC2401"/>
    <w:rsid w:val="00BD1F66"/>
    <w:rsid w:val="00BD2165"/>
    <w:rsid w:val="00BD4E52"/>
    <w:rsid w:val="00BD5D2C"/>
    <w:rsid w:val="00BF5B6D"/>
    <w:rsid w:val="00C120B5"/>
    <w:rsid w:val="00C1660F"/>
    <w:rsid w:val="00C21597"/>
    <w:rsid w:val="00C368AE"/>
    <w:rsid w:val="00C50207"/>
    <w:rsid w:val="00C7531B"/>
    <w:rsid w:val="00C86856"/>
    <w:rsid w:val="00CA3067"/>
    <w:rsid w:val="00D20E9C"/>
    <w:rsid w:val="00D3000A"/>
    <w:rsid w:val="00D53701"/>
    <w:rsid w:val="00D61FA6"/>
    <w:rsid w:val="00D8797D"/>
    <w:rsid w:val="00D96095"/>
    <w:rsid w:val="00D9714F"/>
    <w:rsid w:val="00DA2185"/>
    <w:rsid w:val="00DC35F7"/>
    <w:rsid w:val="00DC75AA"/>
    <w:rsid w:val="00DD567E"/>
    <w:rsid w:val="00DE2F57"/>
    <w:rsid w:val="00E2059B"/>
    <w:rsid w:val="00E23269"/>
    <w:rsid w:val="00E42316"/>
    <w:rsid w:val="00E44872"/>
    <w:rsid w:val="00E52FA6"/>
    <w:rsid w:val="00E6607C"/>
    <w:rsid w:val="00E6680E"/>
    <w:rsid w:val="00E70DBA"/>
    <w:rsid w:val="00E76A40"/>
    <w:rsid w:val="00EA0CD4"/>
    <w:rsid w:val="00EA1A9E"/>
    <w:rsid w:val="00F04328"/>
    <w:rsid w:val="00F326CF"/>
    <w:rsid w:val="00F41650"/>
    <w:rsid w:val="00F50155"/>
    <w:rsid w:val="00F7170E"/>
    <w:rsid w:val="00F74B00"/>
    <w:rsid w:val="00F86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4328"/>
    <w:pPr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C2401"/>
    <w:pPr>
      <w:keepNext/>
      <w:widowControl w:val="0"/>
      <w:numPr>
        <w:numId w:val="5"/>
      </w:numPr>
      <w:overflowPunct w:val="0"/>
      <w:autoSpaceDE w:val="0"/>
      <w:autoSpaceDN w:val="0"/>
      <w:adjustRightInd w:val="0"/>
      <w:spacing w:before="360" w:after="120" w:line="360" w:lineRule="auto"/>
      <w:jc w:val="both"/>
      <w:textAlignment w:val="baseline"/>
      <w:outlineLvl w:val="0"/>
    </w:pPr>
    <w:rPr>
      <w:rFonts w:ascii="Arial" w:hAnsi="Arial"/>
      <w:b/>
      <w:caps/>
      <w:spacing w:val="10"/>
      <w:kern w:val="28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BC2401"/>
    <w:pPr>
      <w:keepNext/>
      <w:widowControl w:val="0"/>
      <w:numPr>
        <w:ilvl w:val="1"/>
        <w:numId w:val="5"/>
      </w:num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  <w:outlineLvl w:val="1"/>
    </w:pPr>
    <w:rPr>
      <w:rFonts w:ascii="Arial" w:hAnsi="Arial"/>
      <w:b/>
      <w:caps/>
      <w:sz w:val="2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BC2401"/>
    <w:pPr>
      <w:keepNext/>
      <w:widowControl w:val="0"/>
      <w:numPr>
        <w:ilvl w:val="2"/>
        <w:numId w:val="5"/>
      </w:numPr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2"/>
    </w:pPr>
    <w:rPr>
      <w:rFonts w:ascii="Arial" w:hAnsi="Arial"/>
      <w:b/>
      <w:sz w:val="20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BC2401"/>
    <w:pPr>
      <w:keepNext/>
      <w:widowControl w:val="0"/>
      <w:numPr>
        <w:ilvl w:val="3"/>
        <w:numId w:val="5"/>
      </w:numPr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3"/>
    </w:pPr>
    <w:rPr>
      <w:rFonts w:ascii="Arial" w:hAnsi="Arial"/>
      <w:b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1351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rsid w:val="00F04328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styleId="Paragrafoelenco">
    <w:name w:val="List Paragraph"/>
    <w:basedOn w:val="Normale"/>
    <w:uiPriority w:val="34"/>
    <w:qFormat/>
    <w:rsid w:val="00BB2E9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20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2074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2C75BA"/>
    <w:rPr>
      <w:b/>
      <w:bCs/>
    </w:rPr>
  </w:style>
  <w:style w:type="character" w:customStyle="1" w:styleId="Titolo1Carattere">
    <w:name w:val="Titolo 1 Carattere"/>
    <w:basedOn w:val="Carpredefinitoparagrafo"/>
    <w:link w:val="Titolo1"/>
    <w:rsid w:val="00BC2401"/>
    <w:rPr>
      <w:rFonts w:ascii="Arial" w:eastAsia="Times New Roman" w:hAnsi="Arial" w:cs="Times New Roman"/>
      <w:b/>
      <w:caps/>
      <w:spacing w:val="10"/>
      <w:kern w:val="28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C2401"/>
    <w:rPr>
      <w:rFonts w:ascii="Arial" w:eastAsia="Times New Roman" w:hAnsi="Arial" w:cs="Times New Roman"/>
      <w:b/>
      <w:caps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C2401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BC2401"/>
    <w:rPr>
      <w:rFonts w:ascii="Arial" w:eastAsia="Times New Roman" w:hAnsi="Arial" w:cs="Times New Roman"/>
      <w:b/>
      <w:i/>
      <w:sz w:val="20"/>
      <w:szCs w:val="20"/>
      <w:lang w:eastAsia="it-IT"/>
    </w:rPr>
  </w:style>
  <w:style w:type="paragraph" w:customStyle="1" w:styleId="Rientrocorpodeltesto21">
    <w:name w:val="Rientro corpo del testo 21"/>
    <w:basedOn w:val="Normale"/>
    <w:rsid w:val="000C1689"/>
    <w:pPr>
      <w:suppressAutoHyphens/>
      <w:ind w:left="720"/>
    </w:pPr>
    <w:rPr>
      <w:rFonts w:ascii="Arial" w:hAnsi="Arial"/>
      <w:lang w:eastAsia="ar-SA"/>
    </w:rPr>
  </w:style>
  <w:style w:type="paragraph" w:styleId="Corpodeltesto">
    <w:name w:val="Body Text"/>
    <w:basedOn w:val="Normale"/>
    <w:link w:val="CorpodeltestoCarattere"/>
    <w:rsid w:val="00B87839"/>
    <w:pPr>
      <w:spacing w:line="360" w:lineRule="auto"/>
      <w:jc w:val="both"/>
    </w:pPr>
    <w:rPr>
      <w:rFonts w:ascii="Comic Sans MS" w:hAnsi="Comic Sans MS"/>
      <w:sz w:val="22"/>
    </w:rPr>
  </w:style>
  <w:style w:type="character" w:customStyle="1" w:styleId="CorpodeltestoCarattere">
    <w:name w:val="Corpo del testo Carattere"/>
    <w:basedOn w:val="Carpredefinitoparagrafo"/>
    <w:link w:val="Corpodeltesto"/>
    <w:rsid w:val="00B87839"/>
    <w:rPr>
      <w:rFonts w:ascii="Comic Sans MS" w:eastAsia="Times New Roman" w:hAnsi="Comic Sans MS" w:cs="Times New Roman"/>
      <w:szCs w:val="24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B87839"/>
    <w:pPr>
      <w:jc w:val="both"/>
    </w:pPr>
    <w:rPr>
      <w:rFonts w:ascii="Verdana" w:hAnsi="Verdana" w:cs="Verdana"/>
      <w:b/>
      <w:bCs/>
      <w:sz w:val="20"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B87839"/>
    <w:rPr>
      <w:rFonts w:ascii="Verdana" w:eastAsia="Times New Roman" w:hAnsi="Verdana" w:cs="Verdana"/>
      <w:b/>
      <w:bCs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B8783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B8783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pescara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reparto</dc:creator>
  <cp:lastModifiedBy>Trasfusionale</cp:lastModifiedBy>
  <cp:revision>7</cp:revision>
  <cp:lastPrinted>2018-08-25T14:14:00Z</cp:lastPrinted>
  <dcterms:created xsi:type="dcterms:W3CDTF">2020-12-12T09:55:00Z</dcterms:created>
  <dcterms:modified xsi:type="dcterms:W3CDTF">2020-12-12T10:18:00Z</dcterms:modified>
</cp:coreProperties>
</file>